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35" w:rsidRDefault="00165DD2" w:rsidP="00165D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2065" cy="14573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06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F2E" w:rsidRPr="00752F2E" w:rsidRDefault="00752F2E" w:rsidP="00752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2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52F2E" w:rsidRPr="00752F2E" w:rsidRDefault="00752F2E" w:rsidP="00752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2E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752F2E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752F2E">
        <w:rPr>
          <w:rFonts w:ascii="Times New Roman" w:hAnsi="Times New Roman" w:cs="Times New Roman"/>
          <w:b/>
          <w:sz w:val="28"/>
          <w:szCs w:val="28"/>
        </w:rPr>
        <w:t xml:space="preserve"> комиссии в МКОУ «</w:t>
      </w:r>
      <w:proofErr w:type="spellStart"/>
      <w:r w:rsidRPr="00752F2E">
        <w:rPr>
          <w:rFonts w:ascii="Times New Roman" w:hAnsi="Times New Roman" w:cs="Times New Roman"/>
          <w:b/>
          <w:sz w:val="28"/>
          <w:szCs w:val="28"/>
        </w:rPr>
        <w:t>Новозыковская</w:t>
      </w:r>
      <w:proofErr w:type="spellEnd"/>
    </w:p>
    <w:p w:rsidR="00752F2E" w:rsidRDefault="00752F2E" w:rsidP="00752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2E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proofErr w:type="spellStart"/>
      <w:r w:rsidRPr="00752F2E">
        <w:rPr>
          <w:rFonts w:ascii="Times New Roman" w:hAnsi="Times New Roman" w:cs="Times New Roman"/>
          <w:b/>
          <w:sz w:val="28"/>
          <w:szCs w:val="28"/>
        </w:rPr>
        <w:t>им.В.Нагайцева</w:t>
      </w:r>
      <w:proofErr w:type="spellEnd"/>
      <w:r w:rsidRPr="00752F2E">
        <w:rPr>
          <w:rFonts w:ascii="Times New Roman" w:hAnsi="Times New Roman" w:cs="Times New Roman"/>
          <w:b/>
          <w:sz w:val="28"/>
          <w:szCs w:val="28"/>
        </w:rPr>
        <w:t>»</w:t>
      </w:r>
    </w:p>
    <w:p w:rsidR="00752F2E" w:rsidRDefault="00752F2E" w:rsidP="00752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Красногорского района Алтайского края</w:t>
      </w:r>
    </w:p>
    <w:p w:rsidR="00752F2E" w:rsidRDefault="00752F2E" w:rsidP="00752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F2E" w:rsidRPr="000D5D2D" w:rsidRDefault="00752F2E" w:rsidP="00752F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D2D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752F2E" w:rsidRDefault="00752F2E" w:rsidP="00752F2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 создается приказом директора школы в начале учебного года.</w:t>
      </w:r>
    </w:p>
    <w:p w:rsidR="00752F2E" w:rsidRDefault="00752F2E" w:rsidP="00752F2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доброкачественностью готовой продукции, который проводится органолептическим методом.</w:t>
      </w:r>
    </w:p>
    <w:p w:rsidR="00752F2E" w:rsidRDefault="00752F2E" w:rsidP="00752F2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готовой продукции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после снятия пробы и записи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журнале оценки готовых блюд и разрешения их к выдаче. При этом в журнале необходимо отмечать результат пробы каждого блюда, а не рациона в целом, обращая внимание на такие по</w:t>
      </w:r>
      <w:r w:rsidR="00984B6C">
        <w:rPr>
          <w:rFonts w:ascii="Times New Roman" w:hAnsi="Times New Roman" w:cs="Times New Roman"/>
          <w:sz w:val="28"/>
          <w:szCs w:val="28"/>
        </w:rPr>
        <w:t>казатели, как внешний вид, запах</w:t>
      </w:r>
      <w:r>
        <w:rPr>
          <w:rFonts w:ascii="Times New Roman" w:hAnsi="Times New Roman" w:cs="Times New Roman"/>
          <w:sz w:val="28"/>
          <w:szCs w:val="28"/>
        </w:rPr>
        <w:t xml:space="preserve">, консистенция, </w:t>
      </w:r>
      <w:r w:rsidR="00984B6C">
        <w:rPr>
          <w:rFonts w:ascii="Times New Roman" w:hAnsi="Times New Roman" w:cs="Times New Roman"/>
          <w:sz w:val="28"/>
          <w:szCs w:val="28"/>
        </w:rPr>
        <w:t>жесткость, сочность и др.</w:t>
      </w:r>
    </w:p>
    <w:p w:rsidR="00984B6C" w:rsidRDefault="00984B6C" w:rsidP="00752F2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 должен быть пронумерован, прошнурован и скреплен печатью; хранится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 у повара.</w:t>
      </w:r>
    </w:p>
    <w:p w:rsidR="00984B6C" w:rsidRDefault="00984B6C" w:rsidP="00752F2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проводящие органолептическую оценку пищи должны быть ознакомлены с методикой проведения данного анализа. За качество пищи несут ответственность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комиссии, повар, готовящий продукцию.</w:t>
      </w:r>
    </w:p>
    <w:p w:rsidR="00984B6C" w:rsidRPr="000D5D2D" w:rsidRDefault="00984B6C" w:rsidP="00984B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D2D">
        <w:rPr>
          <w:rFonts w:ascii="Times New Roman" w:hAnsi="Times New Roman" w:cs="Times New Roman"/>
          <w:b/>
          <w:sz w:val="28"/>
          <w:szCs w:val="28"/>
        </w:rPr>
        <w:t>Методика органолептической оценки пищи.</w:t>
      </w:r>
    </w:p>
    <w:p w:rsidR="00984B6C" w:rsidRDefault="00984B6C" w:rsidP="00984B6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Органолептическую оценку начинают с внешнего осмотра образцов пищи. Осмотр лучше проводить при дневном свете. Осмотром определяют вид пищи, ее цвет.</w:t>
      </w:r>
    </w:p>
    <w:p w:rsidR="00984B6C" w:rsidRDefault="00984B6C" w:rsidP="00984B6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Определяется запах пищи. Запах определяется при затаенном дыхании.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обозначения запаха пользуются эпитетами: чистый, свежий, ароматный, пряный, молочнокислый, гнилостный, </w:t>
      </w:r>
      <w:r w:rsidR="000B767A">
        <w:rPr>
          <w:rFonts w:ascii="Times New Roman" w:hAnsi="Times New Roman" w:cs="Times New Roman"/>
          <w:sz w:val="28"/>
          <w:szCs w:val="28"/>
        </w:rPr>
        <w:t>кормовой, болотный, илистый.</w:t>
      </w:r>
      <w:proofErr w:type="gramEnd"/>
      <w:r w:rsidR="000B7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767A">
        <w:rPr>
          <w:rFonts w:ascii="Times New Roman" w:hAnsi="Times New Roman" w:cs="Times New Roman"/>
          <w:sz w:val="28"/>
          <w:szCs w:val="28"/>
        </w:rPr>
        <w:t xml:space="preserve">Специфический запах обозначается: селедочный, чесночный, мятный, ванильный, нефтепродуктов и т.д. </w:t>
      </w:r>
      <w:proofErr w:type="gramEnd"/>
    </w:p>
    <w:p w:rsidR="000B767A" w:rsidRDefault="000B767A" w:rsidP="00984B6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 пищи, как и запах, следует устанавливать при характерной для нее температуре.</w:t>
      </w:r>
    </w:p>
    <w:p w:rsidR="000B767A" w:rsidRDefault="000B767A" w:rsidP="00984B6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снятии пробы необходимо выполнять правила предосторожности: из сырых продуктов пробуются только те, которые применяются в пищу в сыром виде; вкусовая проба не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проводится в случае обнаружения признаков разложения в виде неприятного запаха, а также в случае подозрения, что данный продукт был причиной пищевого отравления.</w:t>
      </w:r>
    </w:p>
    <w:p w:rsidR="000B767A" w:rsidRPr="000D5D2D" w:rsidRDefault="000B767A" w:rsidP="000B76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D2D">
        <w:rPr>
          <w:rFonts w:ascii="Times New Roman" w:hAnsi="Times New Roman" w:cs="Times New Roman"/>
          <w:b/>
          <w:sz w:val="28"/>
          <w:szCs w:val="28"/>
        </w:rPr>
        <w:t>Органолептическая оценка первых блюд.</w:t>
      </w:r>
    </w:p>
    <w:p w:rsidR="000B767A" w:rsidRDefault="000B767A" w:rsidP="000B767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органолептического исследования первое блюдо тщательно перемешивается в котле и берется в небольшом количестве на тарелку. Отмечают внешний вид и цвет блюда, по которому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загрязненности.</w:t>
      </w:r>
    </w:p>
    <w:p w:rsidR="00C502F6" w:rsidRPr="00C502F6" w:rsidRDefault="00C502F6" w:rsidP="001D09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2F6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внешнего вида супов и борщей проверяют форму  нарезки овощей и д</w:t>
      </w:r>
      <w:r w:rsidR="001D09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ругих компонентов, сохранение ее</w:t>
      </w:r>
      <w:r w:rsidRPr="00C5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варки (не должно быть помятых, утративших форму, и сильно разваренных овощей и других продуктов).</w:t>
      </w:r>
    </w:p>
    <w:p w:rsidR="00C502F6" w:rsidRPr="001D09B1" w:rsidRDefault="00C502F6" w:rsidP="001D09B1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9B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органолептической оценке обращают внимание на прозрачность супов и бульонов, особенно изготавливаемых из мяса и рыбы. Недоброкачественные мясо и рыба дают мутные бульоны, капли жира имеют мелкодисперсный вид и на поверхности не обр</w:t>
      </w:r>
      <w:r w:rsidR="001D09B1">
        <w:rPr>
          <w:rFonts w:ascii="Times New Roman" w:eastAsia="Times New Roman" w:hAnsi="Times New Roman" w:cs="Times New Roman"/>
          <w:sz w:val="28"/>
          <w:szCs w:val="28"/>
          <w:lang w:eastAsia="ru-RU"/>
        </w:rPr>
        <w:t>азуют жирных янтарных пле</w:t>
      </w:r>
      <w:r w:rsidRPr="001D0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нок.</w:t>
      </w:r>
    </w:p>
    <w:p w:rsidR="00C502F6" w:rsidRPr="001D09B1" w:rsidRDefault="00C502F6" w:rsidP="001D09B1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При проверке </w:t>
      </w:r>
      <w:proofErr w:type="spellStart"/>
      <w:r w:rsidRPr="001D0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пюреобразных</w:t>
      </w:r>
      <w:proofErr w:type="spellEnd"/>
      <w:r w:rsidRPr="001D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супов пробу сливают тонкой струйкой из ложки в тарелку, отмечая густоту, однороднос</w:t>
      </w:r>
      <w:r w:rsidR="001D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консистенции, наличие </w:t>
      </w:r>
      <w:proofErr w:type="spellStart"/>
      <w:r w:rsidR="001D0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непроте</w:t>
      </w:r>
      <w:r w:rsidRPr="001D09B1">
        <w:rPr>
          <w:rFonts w:ascii="Times New Roman" w:eastAsia="Times New Roman" w:hAnsi="Times New Roman" w:cs="Times New Roman"/>
          <w:sz w:val="28"/>
          <w:szCs w:val="28"/>
          <w:lang w:eastAsia="ru-RU"/>
        </w:rPr>
        <w:t>ртых</w:t>
      </w:r>
      <w:proofErr w:type="spellEnd"/>
      <w:r w:rsidRPr="001D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частиц. Суп-пюре должен быть однородным по всей массе, без отслаивания жидкости на его поверхности.</w:t>
      </w:r>
    </w:p>
    <w:p w:rsidR="00C502F6" w:rsidRPr="001D09B1" w:rsidRDefault="00C502F6" w:rsidP="001D09B1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При определении вкуса и запаха отмечают, обладает ли блюдо присущим ему вкусом, нет ли постороннего привкуса и запаха, наличия горечи, несвойственной свежеприготовленному блюду кислотности, </w:t>
      </w:r>
      <w:proofErr w:type="spellStart"/>
      <w:r w:rsidRPr="001D0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недосолен</w:t>
      </w:r>
      <w:r w:rsidR="001D09B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D09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proofErr w:type="spellEnd"/>
      <w:r w:rsidRPr="001D09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пересола. У заправочных и прозрачных супов вначале пробуют жидкую часть, обращая внимание на аромат и вкус. Если первое блюдо заправляется сметаной, то вначале его пробуют без сметаны.</w:t>
      </w:r>
    </w:p>
    <w:p w:rsidR="00C502F6" w:rsidRDefault="00C502F6" w:rsidP="00C3433E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9B1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Не разрешаются блюда с привкусом сырой и подгоревшей муки, с недоваренными или сильно переваренными продуктами, комками заварившейся муки, резкой кислотностью, пересолом и др.</w:t>
      </w:r>
    </w:p>
    <w:p w:rsidR="00C3433E" w:rsidRPr="000D5D2D" w:rsidRDefault="00C3433E" w:rsidP="00C3433E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Органолептическая оценка вторых блюд.</w:t>
      </w:r>
    </w:p>
    <w:p w:rsidR="00C3433E" w:rsidRPr="00C3433E" w:rsidRDefault="00C3433E" w:rsidP="00C3433E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3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блюдах, отпускаемых с гарниром и соусом, все составные части оцениваются отдельно. Оценка соусных блюд (гуляш, рагу) даётся общая.</w:t>
      </w:r>
    </w:p>
    <w:p w:rsidR="00C3433E" w:rsidRPr="00C3433E" w:rsidRDefault="00C3433E" w:rsidP="00C3433E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3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Мясо птицы должно быть мягким, сочным и легко отделяться от костей.</w:t>
      </w:r>
    </w:p>
    <w:p w:rsidR="00C3433E" w:rsidRPr="00C3433E" w:rsidRDefault="00C3433E" w:rsidP="000D5D2D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3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наличии крупяных, мучных или овощных гарниров проверяют также их консистенцию. В расс</w:t>
      </w:r>
      <w:r w:rsidR="000D5D2D">
        <w:rPr>
          <w:rFonts w:ascii="Times New Roman" w:eastAsia="Times New Roman" w:hAnsi="Times New Roman" w:cs="Times New Roman"/>
          <w:sz w:val="28"/>
          <w:szCs w:val="28"/>
          <w:lang w:eastAsia="ru-RU"/>
        </w:rPr>
        <w:t>ыпчатых кашах хорошо набухшие зе</w:t>
      </w:r>
      <w:r w:rsidRPr="00C3433E">
        <w:rPr>
          <w:rFonts w:ascii="Times New Roman" w:eastAsia="Times New Roman" w:hAnsi="Times New Roman" w:cs="Times New Roman"/>
          <w:sz w:val="28"/>
          <w:szCs w:val="28"/>
          <w:lang w:eastAsia="ru-RU"/>
        </w:rPr>
        <w:t>рна должны отделяться друг от друга. Распределяя кашу тонким слоем на тарелке, проверяют п</w:t>
      </w:r>
      <w:r w:rsidR="000D5D2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рисутствие в ней необрушенных зе</w:t>
      </w:r>
      <w:r w:rsidRPr="00C343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рен, посторонних примесей, комков.</w:t>
      </w:r>
      <w:r w:rsidR="000D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оценке консистенции каши ее</w:t>
      </w:r>
      <w:r w:rsidRPr="00C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сравнивают </w:t>
      </w:r>
      <w:proofErr w:type="gramStart"/>
      <w:r w:rsidRPr="00C343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запланированной по меню, что позволяет выявить </w:t>
      </w:r>
      <w:proofErr w:type="spellStart"/>
      <w:r w:rsidRPr="00C343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недовложение</w:t>
      </w:r>
      <w:proofErr w:type="spellEnd"/>
      <w:r w:rsidRPr="00C34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33E" w:rsidRPr="00C3433E" w:rsidRDefault="00C3433E" w:rsidP="000D5D2D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3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Макаронные изделия, если они сварены правильно, должны быть мягкие и легко отделяться друг от друга, не склеиваясь, свисать с ребра вилки или ложки. Биточки и котлеты из круп должны сохранять форму после жарки.</w:t>
      </w:r>
    </w:p>
    <w:p w:rsidR="00C3433E" w:rsidRPr="00C3433E" w:rsidRDefault="00C3433E" w:rsidP="000D5D2D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3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 оценке овощных гарниров обращают внимание на качество очистки овощей и картофеля, на консистенцию блюд, их внешний вид, цвет. Так, если картофельное пюре разжижено и имеет синеватый оттенок, следует поинтересоваться качеством исходного картофеля, процентом отхода, закладкой и выходом, обратить внимание на наличие в рецептуре молока и жира. При подозрении на несоответствии рецептуре – блюдо направляется на анализ в лабораторию.</w:t>
      </w:r>
    </w:p>
    <w:p w:rsidR="00C3433E" w:rsidRPr="00C3433E" w:rsidRDefault="00C3433E" w:rsidP="000D5D2D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3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Консистенцию соусов определяют, сливая их тонкой струйкой из ложки в тарелку. Если в состав соуса входят пассированные коренья, лук, их отделяют и проверяют состав, форму нарезки, консистенцию. Обязательно обращают внимание на цвет соуса. Если в него входят томат и жир или сметана, то соус должен быть приятного янтарного цвета. У плохо приготовленного соуса – горьковато-неприятный вкус. Блюдо, политое таким соусом, не вызывает аппетита, снижает вкусовые досто</w:t>
      </w:r>
      <w:r w:rsidR="000D5D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инства пищи, а следовательно, ее</w:t>
      </w:r>
      <w:r w:rsidRPr="00C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усвоение.</w:t>
      </w:r>
    </w:p>
    <w:p w:rsidR="00C3433E" w:rsidRDefault="00C3433E" w:rsidP="000D5D2D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При определении вкуса и запаха блюд обращают внимание на наличие специфических запахов. Особенно это важно для рыбы, которая легко приобретает посторонние </w:t>
      </w:r>
      <w:r w:rsidR="000D5D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запахи из окружающей среды. Варе</w:t>
      </w:r>
      <w:r w:rsidRPr="00C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рыба должна иметь </w:t>
      </w:r>
      <w:r w:rsidR="000D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вкус, характерный для данного ее</w:t>
      </w:r>
      <w:r w:rsidRPr="00C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с хорошо выраженным привкусом овощей и пряностей, а жареная – приятный слегка заметный при</w:t>
      </w:r>
      <w:r w:rsidR="000D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 свежего жира, на котором ее</w:t>
      </w:r>
      <w:r w:rsidRPr="00C3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жарили. Она должна быть мягкой, сочной, не крошащейся сохраняющей форму нарезки.</w:t>
      </w:r>
    </w:p>
    <w:p w:rsidR="000D5D2D" w:rsidRDefault="000D5D2D" w:rsidP="000D5D2D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Полномочия </w:t>
      </w:r>
      <w:proofErr w:type="spellStart"/>
      <w:r w:rsidRPr="000D5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бракеражной</w:t>
      </w:r>
      <w:proofErr w:type="spellEnd"/>
      <w:r w:rsidRPr="000D5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</w:t>
      </w:r>
    </w:p>
    <w:p w:rsidR="000D5D2D" w:rsidRDefault="000D5D2D" w:rsidP="000D5D2D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школы:</w:t>
      </w:r>
    </w:p>
    <w:p w:rsidR="000D5D2D" w:rsidRPr="008D345D" w:rsidRDefault="000D5D2D" w:rsidP="008D34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соблюдения санитарно-гигиенических норм при транспортировке, доставке и разгрузке продуктов питания; </w:t>
      </w:r>
    </w:p>
    <w:p w:rsidR="000D5D2D" w:rsidRPr="008D345D" w:rsidRDefault="000D5D2D" w:rsidP="008D34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на пригодность складские и другие помещения для хранения продуктов питания, а также условия их хранения; </w:t>
      </w:r>
    </w:p>
    <w:p w:rsidR="000D5D2D" w:rsidRPr="008D345D" w:rsidRDefault="000D5D2D" w:rsidP="008D34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следит за правильностью составления меню; </w:t>
      </w:r>
    </w:p>
    <w:p w:rsidR="000D5D2D" w:rsidRPr="008D345D" w:rsidRDefault="000D5D2D" w:rsidP="008D34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контролирует организацию работы на пищеблоке; </w:t>
      </w:r>
    </w:p>
    <w:p w:rsidR="000D5D2D" w:rsidRPr="008D345D" w:rsidRDefault="000D5D2D" w:rsidP="008D34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сроков реализации продуктов питания и качества приготовления пищи; </w:t>
      </w:r>
    </w:p>
    <w:p w:rsidR="000D5D2D" w:rsidRPr="008D345D" w:rsidRDefault="000D5D2D" w:rsidP="008D34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соответствие пищи физиологическим потребностям детей в основных пищевых веществах; </w:t>
      </w:r>
    </w:p>
    <w:p w:rsidR="000D5D2D" w:rsidRPr="008D345D" w:rsidRDefault="000D5D2D" w:rsidP="008D34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 за соблюдением правил личной гигиены работниками пищеблока; </w:t>
      </w:r>
    </w:p>
    <w:p w:rsidR="000D5D2D" w:rsidRPr="008D345D" w:rsidRDefault="000D5D2D" w:rsidP="008D34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 присутствует при закладке основных продуктов, проверяет выход блюд; </w:t>
      </w:r>
    </w:p>
    <w:p w:rsidR="000D5D2D" w:rsidRPr="008D345D" w:rsidRDefault="000D5D2D" w:rsidP="008D34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органолептическую оценку готовой пищи, т. е. определяет ее цвет, запах, вкус, консистенцию, жесткость, сочность и т. д.; </w:t>
      </w:r>
      <w:proofErr w:type="gramEnd"/>
    </w:p>
    <w:p w:rsidR="000D5D2D" w:rsidRDefault="000D5D2D" w:rsidP="008D34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соответствие объемов приготовленного питания объему разовых порций и количеству детей. </w:t>
      </w:r>
    </w:p>
    <w:p w:rsidR="00E65958" w:rsidRDefault="00E65958" w:rsidP="00E659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Критерии оценки качества блюд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65958" w:rsidRDefault="00E65958" w:rsidP="00E659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Оценка «Удовлетворительно» - блюдо приготовлено в соответствии с технологией.</w:t>
      </w:r>
    </w:p>
    <w:p w:rsidR="00E65958" w:rsidRDefault="00E65958" w:rsidP="00E659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Оценка «Неудовлетворительно» - изменения в технологии приготовления блюда невозможно исправить. К раздаче не допускается, требуется замена блюда.</w:t>
      </w:r>
    </w:p>
    <w:p w:rsidR="007D0EDF" w:rsidRPr="007D0EDF" w:rsidRDefault="007D0EDF" w:rsidP="00E659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Pr="007D0ED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блюд и кулинарных изделий заносятся в журн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 установленной формы, оформляются подписью членов</w:t>
      </w:r>
      <w:r w:rsidRPr="007D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0D5D2D" w:rsidRPr="000D5D2D" w:rsidRDefault="000D5D2D" w:rsidP="000D5D2D">
      <w:p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D2D" w:rsidRPr="00C3433E" w:rsidRDefault="000D5D2D" w:rsidP="000D5D2D">
      <w:pPr>
        <w:spacing w:after="100" w:afterAutospacing="1" w:line="240" w:lineRule="auto"/>
        <w:ind w:left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33E" w:rsidRPr="001D09B1" w:rsidRDefault="00C3433E" w:rsidP="001D09B1">
      <w:pPr>
        <w:spacing w:after="100" w:afterAutospacing="1" w:line="240" w:lineRule="auto"/>
        <w:ind w:left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0B1" w:rsidRPr="000B767A" w:rsidRDefault="003670B1" w:rsidP="00C502F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3670B1" w:rsidRPr="000B767A" w:rsidSect="0086383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416" w:rsidRDefault="00664416" w:rsidP="00C3433E">
      <w:pPr>
        <w:spacing w:after="0" w:line="240" w:lineRule="auto"/>
      </w:pPr>
      <w:r>
        <w:separator/>
      </w:r>
    </w:p>
  </w:endnote>
  <w:endnote w:type="continuationSeparator" w:id="0">
    <w:p w:rsidR="00664416" w:rsidRDefault="00664416" w:rsidP="00C3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7831"/>
      <w:docPartObj>
        <w:docPartGallery w:val="Page Numbers (Bottom of Page)"/>
        <w:docPartUnique/>
      </w:docPartObj>
    </w:sdtPr>
    <w:sdtContent>
      <w:p w:rsidR="00C3433E" w:rsidRDefault="0033763F">
        <w:pPr>
          <w:pStyle w:val="a6"/>
          <w:jc w:val="right"/>
        </w:pPr>
        <w:fldSimple w:instr=" PAGE   \* MERGEFORMAT ">
          <w:r w:rsidR="00696545">
            <w:rPr>
              <w:noProof/>
            </w:rPr>
            <w:t>1</w:t>
          </w:r>
        </w:fldSimple>
      </w:p>
    </w:sdtContent>
  </w:sdt>
  <w:p w:rsidR="00C3433E" w:rsidRDefault="00C343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416" w:rsidRDefault="00664416" w:rsidP="00C3433E">
      <w:pPr>
        <w:spacing w:after="0" w:line="240" w:lineRule="auto"/>
      </w:pPr>
      <w:r>
        <w:separator/>
      </w:r>
    </w:p>
  </w:footnote>
  <w:footnote w:type="continuationSeparator" w:id="0">
    <w:p w:rsidR="00664416" w:rsidRDefault="00664416" w:rsidP="00C34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6C3"/>
    <w:multiLevelType w:val="hybridMultilevel"/>
    <w:tmpl w:val="E426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62570"/>
    <w:multiLevelType w:val="multilevel"/>
    <w:tmpl w:val="2522E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2F2E"/>
    <w:rsid w:val="000B767A"/>
    <w:rsid w:val="000D5D2D"/>
    <w:rsid w:val="00165DD2"/>
    <w:rsid w:val="001D09B1"/>
    <w:rsid w:val="0033763F"/>
    <w:rsid w:val="003670B1"/>
    <w:rsid w:val="00664416"/>
    <w:rsid w:val="00696545"/>
    <w:rsid w:val="00752F2E"/>
    <w:rsid w:val="007D0EDF"/>
    <w:rsid w:val="00863835"/>
    <w:rsid w:val="008D345D"/>
    <w:rsid w:val="00984B6C"/>
    <w:rsid w:val="009944CA"/>
    <w:rsid w:val="00C3433E"/>
    <w:rsid w:val="00C502F6"/>
    <w:rsid w:val="00CD7368"/>
    <w:rsid w:val="00E6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F2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34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433E"/>
  </w:style>
  <w:style w:type="paragraph" w:styleId="a6">
    <w:name w:val="footer"/>
    <w:basedOn w:val="a"/>
    <w:link w:val="a7"/>
    <w:uiPriority w:val="99"/>
    <w:unhideWhenUsed/>
    <w:rsid w:val="00C34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33E"/>
  </w:style>
  <w:style w:type="table" w:styleId="a8">
    <w:name w:val="Table Grid"/>
    <w:basedOn w:val="a1"/>
    <w:uiPriority w:val="59"/>
    <w:rsid w:val="00994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dcterms:created xsi:type="dcterms:W3CDTF">2017-12-24T16:55:00Z</dcterms:created>
  <dcterms:modified xsi:type="dcterms:W3CDTF">2017-12-24T18:52:00Z</dcterms:modified>
</cp:coreProperties>
</file>